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  <w:t>钒钛矿综合冶炼技术的智能化开发与应用</w:t>
      </w:r>
    </w:p>
    <w:p w14:paraId="57CE7A92">
      <w:pPr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7"/>
        <w:tblW w:w="469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3"/>
        <w:gridCol w:w="1559"/>
        <w:gridCol w:w="5127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4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21" w:type="pct"/>
            <w:vAlign w:val="center"/>
          </w:tcPr>
          <w:p w14:paraId="544C305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14:paraId="52F5718B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王耀彬</w:t>
            </w:r>
          </w:p>
        </w:tc>
        <w:tc>
          <w:tcPr>
            <w:tcW w:w="5126" w:type="dxa"/>
            <w:vAlign w:val="top"/>
          </w:tcPr>
          <w:p w14:paraId="7D2F5DE3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河钢集团有限公司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629D96C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14:paraId="148D286C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张振全</w:t>
            </w:r>
          </w:p>
        </w:tc>
        <w:tc>
          <w:tcPr>
            <w:tcW w:w="5126" w:type="dxa"/>
            <w:vAlign w:val="center"/>
          </w:tcPr>
          <w:p w14:paraId="06C52AF5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承德钢铁集团有限公司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3DC36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14:paraId="21338152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田志强</w:t>
            </w:r>
          </w:p>
        </w:tc>
        <w:tc>
          <w:tcPr>
            <w:tcW w:w="5126" w:type="dxa"/>
            <w:vAlign w:val="center"/>
          </w:tcPr>
          <w:p w14:paraId="22D6CB08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河北河钢材料技术研究院有限公司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297452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14:paraId="7E9921FC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王振阳</w:t>
            </w:r>
          </w:p>
        </w:tc>
        <w:tc>
          <w:tcPr>
            <w:tcW w:w="5126" w:type="dxa"/>
            <w:vAlign w:val="center"/>
          </w:tcPr>
          <w:p w14:paraId="6A27E0F0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北京科技大学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2EA1F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559" w:type="dxa"/>
            <w:shd w:val="clear"/>
            <w:vAlign w:val="center"/>
          </w:tcPr>
          <w:p w14:paraId="722D3000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李兰杰</w:t>
            </w:r>
          </w:p>
        </w:tc>
        <w:tc>
          <w:tcPr>
            <w:tcW w:w="5126" w:type="dxa"/>
            <w:shd w:val="clear"/>
            <w:vAlign w:val="center"/>
          </w:tcPr>
          <w:p w14:paraId="06DD0881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河北河钢材料技术研究院有限公司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2027DF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14:paraId="6E043AA8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刘小杰</w:t>
            </w:r>
          </w:p>
        </w:tc>
        <w:tc>
          <w:tcPr>
            <w:tcW w:w="5126" w:type="dxa"/>
            <w:vAlign w:val="center"/>
          </w:tcPr>
          <w:p w14:paraId="5A21D0FA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华北理工大学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76DCC5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559" w:type="dxa"/>
            <w:shd w:val="clear"/>
            <w:vAlign w:val="center"/>
          </w:tcPr>
          <w:p w14:paraId="27C75EDA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纪恒</w:t>
            </w:r>
          </w:p>
        </w:tc>
        <w:tc>
          <w:tcPr>
            <w:tcW w:w="5126" w:type="dxa"/>
            <w:shd w:val="clear"/>
            <w:vAlign w:val="center"/>
          </w:tcPr>
          <w:p w14:paraId="5413E618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河北河钢材料技术研究院有限公司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BD51E4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14:paraId="584EF124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刘福龙</w:t>
            </w:r>
          </w:p>
        </w:tc>
        <w:tc>
          <w:tcPr>
            <w:tcW w:w="5126" w:type="dxa"/>
            <w:vAlign w:val="center"/>
          </w:tcPr>
          <w:p w14:paraId="68E44311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河钢集团有限公司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63EB2A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559" w:type="dxa"/>
            <w:vAlign w:val="center"/>
          </w:tcPr>
          <w:p w14:paraId="4D7DEE89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郝良元</w:t>
            </w:r>
          </w:p>
        </w:tc>
        <w:tc>
          <w:tcPr>
            <w:tcW w:w="5126" w:type="dxa"/>
            <w:vAlign w:val="center"/>
          </w:tcPr>
          <w:p w14:paraId="1ED400F2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河钢集团有限公司</w:t>
            </w:r>
          </w:p>
        </w:tc>
      </w:tr>
      <w:tr w14:paraId="1EFD5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21" w:type="pct"/>
            <w:vAlign w:val="center"/>
          </w:tcPr>
          <w:p w14:paraId="64FD3BA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559" w:type="dxa"/>
            <w:vAlign w:val="center"/>
          </w:tcPr>
          <w:p w14:paraId="1A2C70DD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陈树军</w:t>
            </w:r>
          </w:p>
        </w:tc>
        <w:tc>
          <w:tcPr>
            <w:tcW w:w="5126" w:type="dxa"/>
            <w:vAlign w:val="center"/>
          </w:tcPr>
          <w:p w14:paraId="64A21E43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承德钢铁集团有限公司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7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615" w:type="dxa"/>
            <w:vAlign w:val="center"/>
          </w:tcPr>
          <w:p w14:paraId="2A898785">
            <w:p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河钢集团有限公司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615" w:type="dxa"/>
            <w:vAlign w:val="center"/>
          </w:tcPr>
          <w:p w14:paraId="1A9004A9">
            <w:p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河北河钢材料技术研究院有限公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司</w:t>
            </w:r>
          </w:p>
        </w:tc>
      </w:tr>
      <w:tr w14:paraId="58E03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619CF598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5615" w:type="dxa"/>
            <w:vAlign w:val="center"/>
          </w:tcPr>
          <w:p w14:paraId="1049B355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承德钢铁集团有限公司</w:t>
            </w:r>
          </w:p>
        </w:tc>
      </w:tr>
      <w:tr w14:paraId="0535AF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5C438A36">
            <w:pPr>
              <w:jc w:val="center"/>
              <w:rPr>
                <w:rFonts w:hint="default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5615" w:type="dxa"/>
            <w:vAlign w:val="center"/>
          </w:tcPr>
          <w:p w14:paraId="32C51D69">
            <w:pPr>
              <w:spacing w:line="560" w:lineRule="exact"/>
              <w:jc w:val="center"/>
              <w:rPr>
                <w:rFonts w:hint="eastAsia" w:ascii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北京科技大学</w:t>
            </w:r>
          </w:p>
        </w:tc>
      </w:tr>
      <w:tr w14:paraId="09F4C8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BEB7D5E">
            <w:pPr>
              <w:jc w:val="center"/>
              <w:rPr>
                <w:rFonts w:hint="default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5615" w:type="dxa"/>
            <w:vAlign w:val="center"/>
          </w:tcPr>
          <w:p w14:paraId="13BDF48C">
            <w:pPr>
              <w:spacing w:line="560" w:lineRule="exact"/>
              <w:jc w:val="center"/>
              <w:rPr>
                <w:rFonts w:hint="eastAsia" w:ascii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华北理工大学</w:t>
            </w:r>
          </w:p>
        </w:tc>
      </w:tr>
    </w:tbl>
    <w:p w14:paraId="5D7FD208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16C64858"/>
    <w:rsid w:val="18EF45F9"/>
    <w:rsid w:val="19730E4F"/>
    <w:rsid w:val="1DBD04DA"/>
    <w:rsid w:val="27526E70"/>
    <w:rsid w:val="2CA952D4"/>
    <w:rsid w:val="2CAC6259"/>
    <w:rsid w:val="2F011C12"/>
    <w:rsid w:val="35F920FC"/>
    <w:rsid w:val="369121E3"/>
    <w:rsid w:val="44025B05"/>
    <w:rsid w:val="47E50732"/>
    <w:rsid w:val="48083306"/>
    <w:rsid w:val="4E0E06FD"/>
    <w:rsid w:val="519669E8"/>
    <w:rsid w:val="52DE13A1"/>
    <w:rsid w:val="5C0A6A89"/>
    <w:rsid w:val="5D5339AB"/>
    <w:rsid w:val="5E2E0D94"/>
    <w:rsid w:val="671F7228"/>
    <w:rsid w:val="6A867AD0"/>
    <w:rsid w:val="6B3562E7"/>
    <w:rsid w:val="6BA237CD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Plain Text"/>
    <w:basedOn w:val="1"/>
    <w:unhideWhenUsed/>
    <w:qFormat/>
    <w:uiPriority w:val="99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0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293</Words>
  <Characters>297</Characters>
  <Lines>1</Lines>
  <Paragraphs>1</Paragraphs>
  <TotalTime>0</TotalTime>
  <ScaleCrop>false</ScaleCrop>
  <LinksUpToDate>false</LinksUpToDate>
  <CharactersWithSpaces>297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2024-09-13T08:29:51Z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20A045127918416FB1936B4AD744A35B_13</vt:lpwstr>
  </property>
</Properties>
</file>